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BC" w:rsidRPr="00396EBC" w:rsidRDefault="00396EBC" w:rsidP="00396E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Утвержден </w:t>
      </w:r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приказам Министра образования </w:t>
      </w:r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и науки Республики Казахстан </w:t>
      </w:r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от 8 апреля 2015 года № 179</w:t>
      </w:r>
    </w:p>
    <w:p w:rsidR="00396EBC" w:rsidRPr="00396EBC" w:rsidRDefault="00396EBC" w:rsidP="00396E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Стандарт государственной услуги</w:t>
      </w:r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«Выдача разрешения на обучение в форме экстерната</w:t>
      </w:r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в организациях основного среднего, общего среднего образования»</w:t>
      </w:r>
    </w:p>
    <w:p w:rsidR="00396EBC" w:rsidRPr="00396EBC" w:rsidRDefault="00396EBC" w:rsidP="00396E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1. Общие положения</w:t>
      </w:r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«Выдача разрешения на обучение в форме экстерната в организациях основного среднего, общего среднего образования» (далее - государственная услуга).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местными исполнительными органами города республиканского значения, столицы и района (далее -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Прием заявлений и выдача результатов оказания государственной услуги осуществляются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через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по инвестициям и развитию Республики Казахстан (далее - ЦОН).</w:t>
      </w:r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с момента сдачи пакета документов в ЦОН - 15 рабочих дней;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 обращении в ЦОН день приема не входит в срок оказания государственной услуги.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максимально допустимое время ожидания для сдачи пакета документов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услугополучателемуслугодателю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- 15 минут;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максимально допустимое время обслуживания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услугополучателяуслугодателем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- 15 минут;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4) заявление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для прохождения аттестации подается не позднее 1 декабря текущего учебного года.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услуги: бумажная.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Результатом оказания государственной услуги является копия приказа руководителя местного исполнительного органа по разрешению на обучение в форме экстерната в организациях основного среднего, общего среднего образования или письмо с указанием номера и даты приказа руководителя.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 предоставления результата оказания государственной услуги: бумажная.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7. Государственная услуга оказывается бесплатно физическим лицам (далее -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8. График работы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: с понедельника по субботу включительно, за исключением выходных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Государственная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услуга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оказывается по месту нахождения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возможно «бронирование» электронной очереди посредством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веб-портала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«электронного правительства».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Перечень документов, необходимых для оказания государственной услуги при личном обращении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(или его законного представителя):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1) заявление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 обучение в форме экстерната согласно приложению к настоящему стандарту;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2) врачебно-консультационное заключение комиссии, форма 1/е, утвержденного приказом исполняющего обязанности Министра здравоохранения Республики Казахстан, зарегистрированное в реестре государственной регистрации, от 23 ноября 2010 года № 907 «Об утверждении форм первичной медицинской документации организаций здравоохранения».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справка о временном проживании за рубежом родителей обучающегося или лиц, их заменяющих, документ, подтверждающий обучение за рубежом (при необходимости);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копии табелей успеваемости за последний класс обучения;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копия свидетельства о рождении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(в случае рождения до 2008 года) (оригинал для сверки).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работник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согласие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Сведения о документах, удостоверяющих личность, свидетельстве о рождении,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произведенным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 территории Республики Казахстан после 2008 года, содержащиеся в государственных информационных системах, сотрудник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 систем.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через ЦОН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выдается расписка о приеме соответствующих документов.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ЦОНе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ЦОН обеспечивает хранение результата в течение одного месяца, после чего передает их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для дальнейшего хранения. При обращении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истечении одного месяца, по запросу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ЦОНауслугодатель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течение одного рабочего дня направляет готовые документы в ЦОН для выдачи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10. В случае предоставления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неполного пакета документов согласно пункту 9 настоящего стандарта государственной услуги, работник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отказывает в приеме заявления и выдает расписку об отказе в приеме документов по форме согласно приложению к настоящему стандарту государственной услуги.</w:t>
      </w:r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3. Порядок обжалования решений, действий (бездействия)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местных исполнительных органов города республиканского значения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и столицы, района (города областного значения),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(или) его должностных лиц, центров обслуживания населения и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(или) их работников по вопросам оказания государственных услуг</w:t>
      </w:r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11.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Обжалования решений, действий (бездействий) местных исполнительных органов города республиканского значения и столицы, района (города областного значения),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услуг: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жалоба подается в письменном виде на имя руководителя местного исполнительного органа города республиканского значения и столицы, района (города областного значения) адреса, которых размещены на: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Министерства: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www.egov.kz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разделе «Государственные услуги»;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интернет-ресурсах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местных исполнительных органов города республиканского значения и столицы, района (города областного значения).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подается с указанием фамилии, имени, отчества (при наличии)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, адреса, контактных телефонов.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является ее регистрация (штамп, входящий номер и 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дата) в журнале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регистрации канцелярии местного исполнительного органа города республиканского значения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столицы, района (города областного значения),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на действия (бездействия) работника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направляется к руководителю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адресам и телефонам, указанным на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интернет-ресурсеЦОНа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www.con.gov.kz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, Министерства, подлежит рассмотрению в течение пяти рабочих дней со дня ее регистрации.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оказания государственной услуги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в уполномоченный орган по оценке и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государственной услуги.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Информацию о порядке обжалования можно получить посредством единого </w:t>
      </w:r>
      <w:proofErr w:type="spellStart"/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жалобе физического лица указываются его фамилия, имя, отчество (при наличии), почтовый адрес.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12. В случаях несогласия с результатами оказанной государственной услуги,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порядке, установленном законодательством Республики Казахстан.</w:t>
      </w:r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государственной услуги, в том числе оказываемой через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центры обслуживания населения</w:t>
      </w:r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13.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Услугополучателям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имеющим установленным законодательством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порядке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 для оказания государственной услуги производится работником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выездом по месту жительства посредством обращения через Единый контакт-центр 1414.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14. Адреса мест оказания государственной услуги размещены на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интернет-ресурсах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: местных исполнительных органов города республиканского значения и столицы, района (города областного значения);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www.con.gov.kz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15. При обращении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через портал требуется наличие ЭЦП.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16.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статусе оказания государственной услуги в режиме удаленного доступа посредством справочных служб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единого </w:t>
      </w:r>
      <w:proofErr w:type="spellStart"/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17. Контактные телефоны справочных служб размещены на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Министерства: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разделе «Государственные услуги». Единый контакт-центр по вопросам оказания государственных услуг: 8-800-080-7777, 1414.</w:t>
      </w:r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br/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Приложение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разрешения на обучение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форме экстерната в организациях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основного среднего, общего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среднего образования»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Руководителю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Наименование местного исполнительного органа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_______________________/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Ф.И.О. (при наличии) полностью и ИИН/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Заявление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 обучение в форме экстерната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Прошу выдать мне разрешение на обучение в форме экстерната в организациях образования в соответствии с пунктом 2 подпунктом 24-4) статьи 6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(или п.3 пп.25-7 или п.4 пп.21-3) ст.6) Закона Республики Казахстан от 27 июля 2007 года «Об образовании», а также с пунктом 2 статьи 20 Закона Республики Казахстан от 15 апреля 2013 года «О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государственныхуслугах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».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Прилагаю следующие документы, согласно перечню, предусмотренному стандартом государственной услуги «Выдача разрешения на обучение в форме экстерната в организациях основного среднего, общего среднего образования»: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заключение врачебно-консультационной комиссии (при необходимости);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справка о временном проживании за рубежом родителей обучающегося или лиц, их заменяющих, документ, подтверждающий обучение за рубежом (при необходимости);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копии табелей успеваемости за последний класс обучения;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4) копия свидетельства о рождении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(в случае рождения до 2008 года) (оригинал для сверки).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Настоящее заявление составлено в 2 экземплярах, по одному для каждой стороны.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Согласен на использования сведений, составляющих охраняемую законом тайну, содержащихся в информационных систем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 (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одпись)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«__» ________ 20__ г.</w:t>
      </w:r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396EBC" w:rsidRPr="00396EBC" w:rsidRDefault="00396EBC">
      <w:pPr>
        <w:rPr>
          <w:rFonts w:ascii="Times New Roman" w:hAnsi="Times New Roman" w:cs="Times New Roman"/>
          <w:sz w:val="24"/>
          <w:szCs w:val="24"/>
        </w:rPr>
      </w:pPr>
    </w:p>
    <w:sectPr w:rsidR="00396EBC" w:rsidRPr="00396EBC" w:rsidSect="002C1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96EBC"/>
    <w:rsid w:val="002C138E"/>
    <w:rsid w:val="00395E2A"/>
    <w:rsid w:val="00396EBC"/>
    <w:rsid w:val="00431132"/>
    <w:rsid w:val="00F2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6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1555</Words>
  <Characters>8870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Айдос</cp:lastModifiedBy>
  <cp:revision>5</cp:revision>
  <dcterms:created xsi:type="dcterms:W3CDTF">2016-07-13T03:23:00Z</dcterms:created>
  <dcterms:modified xsi:type="dcterms:W3CDTF">2017-03-28T11:37:00Z</dcterms:modified>
</cp:coreProperties>
</file>